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BC" w:rsidRPr="00486FBC" w:rsidRDefault="00486FBC" w:rsidP="00486FBC">
      <w:pPr>
        <w:spacing w:after="0" w:line="240" w:lineRule="auto"/>
        <w:jc w:val="center"/>
        <w:rPr>
          <w:b/>
          <w:lang w:eastAsia="ru-RU"/>
        </w:rPr>
      </w:pPr>
      <w:r w:rsidRPr="00486FBC">
        <w:rPr>
          <w:b/>
          <w:lang w:eastAsia="ru-RU"/>
        </w:rPr>
        <w:t>АДМИНИСТРАЦИЯ НЕДВИГОВСКОГО СЕЛЬСКОГО ПОСЕЛЕНИЯ</w:t>
      </w:r>
    </w:p>
    <w:p w:rsidR="00486FBC" w:rsidRPr="00486FBC" w:rsidRDefault="00486FBC" w:rsidP="00486FBC">
      <w:pPr>
        <w:spacing w:after="0" w:line="240" w:lineRule="auto"/>
        <w:jc w:val="center"/>
        <w:rPr>
          <w:b/>
          <w:lang w:eastAsia="ru-RU"/>
        </w:rPr>
      </w:pPr>
      <w:r w:rsidRPr="00486FBC">
        <w:rPr>
          <w:b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486FBC" w:rsidRPr="00486FBC" w:rsidTr="00D20455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486FBC" w:rsidRPr="00486FBC" w:rsidRDefault="00486FBC" w:rsidP="00486FB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</w:tr>
    </w:tbl>
    <w:p w:rsidR="00486FBC" w:rsidRPr="00486FBC" w:rsidRDefault="00486FBC" w:rsidP="00486FBC">
      <w:pPr>
        <w:spacing w:after="0" w:line="240" w:lineRule="auto"/>
        <w:jc w:val="center"/>
        <w:rPr>
          <w:b/>
          <w:lang w:eastAsia="ru-RU"/>
        </w:rPr>
      </w:pPr>
      <w:r w:rsidRPr="00486FBC">
        <w:rPr>
          <w:b/>
          <w:lang w:eastAsia="ru-RU"/>
        </w:rPr>
        <w:t>ПОСТАНОВЛЕНИЕ</w:t>
      </w:r>
    </w:p>
    <w:p w:rsidR="00486FBC" w:rsidRPr="00486FBC" w:rsidRDefault="00486FBC" w:rsidP="00486FBC">
      <w:pPr>
        <w:spacing w:after="0" w:line="240" w:lineRule="auto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проект</w:t>
      </w:r>
    </w:p>
    <w:p w:rsidR="00486FBC" w:rsidRPr="00486FBC" w:rsidRDefault="00486FBC" w:rsidP="00486FBC">
      <w:pPr>
        <w:tabs>
          <w:tab w:val="left" w:pos="2694"/>
        </w:tabs>
        <w:spacing w:after="0" w:line="240" w:lineRule="auto"/>
        <w:jc w:val="center"/>
        <w:rPr>
          <w:i/>
          <w:lang w:eastAsia="ru-RU"/>
        </w:rPr>
      </w:pPr>
      <w:r w:rsidRPr="00486FBC">
        <w:rPr>
          <w:lang w:eastAsia="ru-RU"/>
        </w:rPr>
        <w:t xml:space="preserve">№  </w:t>
      </w:r>
    </w:p>
    <w:p w:rsidR="00486FBC" w:rsidRPr="00486FBC" w:rsidRDefault="00486FBC" w:rsidP="00486FBC">
      <w:pPr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lang w:eastAsia="ru-RU"/>
        </w:rPr>
      </w:pPr>
      <w:r w:rsidRPr="00486FBC">
        <w:rPr>
          <w:lang w:eastAsia="ru-RU"/>
        </w:rPr>
        <w:t xml:space="preserve"> .</w:t>
      </w:r>
      <w:r>
        <w:rPr>
          <w:lang w:eastAsia="ru-RU"/>
        </w:rPr>
        <w:t xml:space="preserve"> </w:t>
      </w:r>
      <w:bookmarkStart w:id="0" w:name="_GoBack"/>
      <w:bookmarkEnd w:id="0"/>
      <w:r w:rsidRPr="00486FBC">
        <w:rPr>
          <w:lang w:eastAsia="ru-RU"/>
        </w:rPr>
        <w:t>. 2025 г.                                                                                  х. Недвиговка</w:t>
      </w:r>
    </w:p>
    <w:p w:rsidR="00486FBC" w:rsidRPr="00486FBC" w:rsidRDefault="00486FBC" w:rsidP="00486FBC">
      <w:pPr>
        <w:spacing w:after="0" w:line="240" w:lineRule="auto"/>
        <w:rPr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 xml:space="preserve">О создании комиссии по рассмотрению заявлений и 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 xml:space="preserve">проведению публичных слушаний по вопросам 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>предоставления разрешения на отклонение от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>предельных параметров разрешенного строительства,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>реконструкции объектов капитального строительства,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 xml:space="preserve">предоставления разрешения на условно 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 xml:space="preserve">разрешенный вид использования земельного участка 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 xml:space="preserve">или объекта капитального строительства </w:t>
      </w:r>
    </w:p>
    <w:p w:rsidR="00486FBC" w:rsidRPr="00486FBC" w:rsidRDefault="00486FBC" w:rsidP="00486FBC">
      <w:pPr>
        <w:spacing w:after="0" w:line="240" w:lineRule="auto"/>
        <w:rPr>
          <w:sz w:val="20"/>
          <w:szCs w:val="20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0"/>
          <w:szCs w:val="20"/>
          <w:lang w:eastAsia="ru-RU"/>
        </w:rPr>
      </w:pP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ru-RU"/>
        </w:rPr>
      </w:pPr>
      <w:r w:rsidRPr="00486FBC">
        <w:rPr>
          <w:lang w:eastAsia="ru-RU"/>
        </w:rPr>
        <w:t xml:space="preserve">На основании Федерального </w:t>
      </w:r>
      <w:hyperlink r:id="rId5" w:history="1">
        <w:r w:rsidRPr="00486FBC">
          <w:rPr>
            <w:lang w:eastAsia="ru-RU"/>
          </w:rPr>
          <w:t>закон</w:t>
        </w:r>
      </w:hyperlink>
      <w:r w:rsidRPr="00486FBC">
        <w:rPr>
          <w:lang w:eastAsia="ru-RU"/>
        </w:rPr>
        <w:t>а от 06.10.2003 № 131-ФЗ «Об общих принципах организации местного самоуправления в Российской Федерации»,  в соответствии с Градостроительным кодексом Российской Федерации, Областным  законом  Ростовской области  от 28.12.2024 г № 251-ЗС «О перераспределении  отдельных  полномочий  между  органами   местного  самоуправления и органам государственной власти Ростовской области</w:t>
      </w:r>
      <w:r w:rsidRPr="00486FBC">
        <w:rPr>
          <w:bCs/>
          <w:lang w:eastAsia="ru-RU"/>
        </w:rPr>
        <w:t>,</w:t>
      </w:r>
      <w:r w:rsidRPr="00486FBC">
        <w:rPr>
          <w:lang w:eastAsia="ru-RU"/>
        </w:rPr>
        <w:t xml:space="preserve"> руководствуясь </w:t>
      </w:r>
      <w:hyperlink r:id="rId6" w:history="1">
        <w:r w:rsidRPr="00486FBC">
          <w:rPr>
            <w:lang w:eastAsia="ru-RU"/>
          </w:rPr>
          <w:t>Уставом</w:t>
        </w:r>
      </w:hyperlink>
      <w:r w:rsidRPr="00486FBC">
        <w:rPr>
          <w:lang w:eastAsia="ru-RU"/>
        </w:rPr>
        <w:t xml:space="preserve">  муниципального  образования  «Недвиговское сельское поселение», Администрация Недвиговского сельского поселения</w:t>
      </w: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ru-RU"/>
        </w:rPr>
      </w:pPr>
    </w:p>
    <w:p w:rsidR="00486FBC" w:rsidRPr="00486FBC" w:rsidRDefault="00486FBC" w:rsidP="00486FBC">
      <w:pPr>
        <w:spacing w:after="0" w:line="240" w:lineRule="auto"/>
        <w:ind w:firstLine="720"/>
        <w:jc w:val="center"/>
        <w:rPr>
          <w:szCs w:val="24"/>
          <w:lang w:eastAsia="ru-RU"/>
        </w:rPr>
      </w:pPr>
      <w:r w:rsidRPr="00486FBC">
        <w:rPr>
          <w:szCs w:val="24"/>
          <w:lang w:eastAsia="ru-RU"/>
        </w:rPr>
        <w:t>постановляет:</w:t>
      </w:r>
    </w:p>
    <w:p w:rsidR="00486FBC" w:rsidRPr="00486FBC" w:rsidRDefault="00486FBC" w:rsidP="00486FBC">
      <w:pPr>
        <w:spacing w:after="0" w:line="240" w:lineRule="auto"/>
        <w:ind w:firstLine="720"/>
        <w:jc w:val="center"/>
        <w:rPr>
          <w:szCs w:val="24"/>
          <w:lang w:eastAsia="ru-RU"/>
        </w:rPr>
      </w:pPr>
    </w:p>
    <w:p w:rsidR="00486FBC" w:rsidRPr="00486FBC" w:rsidRDefault="00486FBC" w:rsidP="00486FBC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>Создать комиссию по рассмотрению заявлений и проведению публичных слушаний по вопросам:</w:t>
      </w:r>
    </w:p>
    <w:p w:rsidR="00486FBC" w:rsidRPr="00486FBC" w:rsidRDefault="00486FBC" w:rsidP="00486FBC">
      <w:pPr>
        <w:numPr>
          <w:ilvl w:val="1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в целях строительства объектов индивидуального жилищного строительства, садовых домов на территории Недвиговского сельского поселения; </w:t>
      </w:r>
    </w:p>
    <w:p w:rsidR="00486FBC" w:rsidRPr="00486FBC" w:rsidRDefault="00486FBC" w:rsidP="00486FBC">
      <w:pPr>
        <w:numPr>
          <w:ilvl w:val="1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>предоставления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целях строительства объектов индивидуального жилищного строительства, садовых домов на территории Недвиговского сельского поселения (далее- Комиссия).</w:t>
      </w:r>
    </w:p>
    <w:p w:rsidR="00486FBC" w:rsidRPr="00486FBC" w:rsidRDefault="00486FBC" w:rsidP="00486FB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>Утвердить положение о деятельности Комиссии согласно приложению 1 к настоящему постановлению.</w:t>
      </w:r>
    </w:p>
    <w:p w:rsidR="00486FBC" w:rsidRPr="00486FBC" w:rsidRDefault="00486FBC" w:rsidP="00486FB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>Утвердить состав Комиссии согласно приложению 2 к настоящему постановлению.</w:t>
      </w:r>
    </w:p>
    <w:p w:rsidR="00486FBC" w:rsidRPr="00486FBC" w:rsidRDefault="00486FBC" w:rsidP="00486FBC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 xml:space="preserve">Настоящее постановление вступает в силу с момента официального обнародования и подлежит размещению на официальном сайте. </w:t>
      </w:r>
    </w:p>
    <w:p w:rsidR="00486FBC" w:rsidRPr="00486FBC" w:rsidRDefault="00486FBC" w:rsidP="00486FB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Cs w:val="24"/>
          <w:lang w:eastAsia="ru-RU"/>
        </w:rPr>
      </w:pPr>
      <w:r w:rsidRPr="00486FBC">
        <w:rPr>
          <w:szCs w:val="24"/>
          <w:lang w:eastAsia="ru-RU"/>
        </w:rPr>
        <w:t>Контроль за исполнением настоящего постановления оставляю за собой.</w:t>
      </w:r>
    </w:p>
    <w:p w:rsidR="00486FBC" w:rsidRPr="00486FBC" w:rsidRDefault="00486FBC" w:rsidP="00486FBC">
      <w:pPr>
        <w:tabs>
          <w:tab w:val="left" w:pos="851"/>
        </w:tabs>
        <w:spacing w:after="0" w:line="240" w:lineRule="auto"/>
        <w:ind w:firstLine="567"/>
        <w:jc w:val="both"/>
        <w:rPr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</w:p>
    <w:p w:rsidR="00486FBC" w:rsidRPr="00486FBC" w:rsidRDefault="00486FBC" w:rsidP="00486FBC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</w:p>
    <w:p w:rsidR="00486FBC" w:rsidRPr="00486FBC" w:rsidRDefault="00486FBC" w:rsidP="00486FBC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both"/>
        <w:rPr>
          <w:szCs w:val="24"/>
          <w:lang w:eastAsia="ru-RU"/>
        </w:rPr>
      </w:pPr>
      <w:r w:rsidRPr="00486FBC">
        <w:rPr>
          <w:szCs w:val="24"/>
          <w:lang w:eastAsia="ru-RU"/>
        </w:rPr>
        <w:t xml:space="preserve">Глава Администрации </w:t>
      </w:r>
    </w:p>
    <w:p w:rsidR="00486FBC" w:rsidRPr="00486FBC" w:rsidRDefault="00486FBC" w:rsidP="00486FBC">
      <w:pPr>
        <w:spacing w:after="0" w:line="240" w:lineRule="auto"/>
        <w:jc w:val="both"/>
        <w:rPr>
          <w:szCs w:val="24"/>
          <w:lang w:eastAsia="ru-RU"/>
        </w:rPr>
      </w:pPr>
      <w:r w:rsidRPr="00486FBC">
        <w:rPr>
          <w:szCs w:val="24"/>
          <w:lang w:eastAsia="ru-RU"/>
        </w:rPr>
        <w:t>Недвиговского сельского поселения                                                Е.Е. Харахашян</w:t>
      </w:r>
    </w:p>
    <w:p w:rsidR="00486FBC" w:rsidRPr="00486FBC" w:rsidRDefault="00486FBC" w:rsidP="00486FBC">
      <w:pPr>
        <w:spacing w:after="0" w:line="240" w:lineRule="auto"/>
        <w:jc w:val="both"/>
        <w:rPr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both"/>
        <w:rPr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both"/>
        <w:rPr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both"/>
        <w:rPr>
          <w:sz w:val="20"/>
          <w:szCs w:val="20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both"/>
        <w:rPr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right"/>
        <w:rPr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Cs w:val="24"/>
          <w:lang w:eastAsia="ru-RU"/>
        </w:rPr>
        <w:br w:type="page"/>
      </w:r>
      <w:r w:rsidRPr="00486FBC">
        <w:rPr>
          <w:sz w:val="24"/>
          <w:szCs w:val="24"/>
          <w:lang w:eastAsia="ru-RU"/>
        </w:rPr>
        <w:t xml:space="preserve">Приложение №1 </w:t>
      </w: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 w:val="24"/>
          <w:szCs w:val="24"/>
          <w:lang w:eastAsia="ru-RU"/>
        </w:rPr>
        <w:t xml:space="preserve">к постановлению Администрации </w:t>
      </w: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 w:val="24"/>
          <w:szCs w:val="24"/>
          <w:lang w:eastAsia="ru-RU"/>
        </w:rPr>
        <w:t>Недвиговского сельского поселения</w:t>
      </w: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 w:val="24"/>
          <w:szCs w:val="24"/>
          <w:lang w:eastAsia="ru-RU"/>
        </w:rPr>
        <w:t xml:space="preserve">                                                                         от    .06.2025 г. №      </w:t>
      </w: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hyperlink r:id="rId7" w:history="1">
        <w:r w:rsidRPr="00486FBC">
          <w:rPr>
            <w:lang w:eastAsia="ru-RU"/>
          </w:rPr>
          <w:t>Положение</w:t>
        </w:r>
      </w:hyperlink>
      <w:r w:rsidRPr="00486FBC">
        <w:rPr>
          <w:lang w:eastAsia="ru-RU"/>
        </w:rPr>
        <w:t xml:space="preserve"> о  деятельности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комиссию по рассмотрению заявлений и проведению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 xml:space="preserve"> публичных слушаний по вопросам предоставления 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 xml:space="preserve">разрешения на отклонение от предельных параметров 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разрешенного строительства, реконструкции объектов капитального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строительства, предоставления разрешения на условно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разрешенный вид использования земельного участка или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объекта капитального строительства</w:t>
      </w:r>
    </w:p>
    <w:p w:rsidR="00486FBC" w:rsidRPr="00486FBC" w:rsidRDefault="00486FBC" w:rsidP="00486FBC">
      <w:pPr>
        <w:spacing w:after="0" w:line="240" w:lineRule="auto"/>
        <w:jc w:val="center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lang w:eastAsia="ru-RU"/>
        </w:rPr>
      </w:pPr>
      <w:r w:rsidRPr="00486FBC">
        <w:rPr>
          <w:lang w:eastAsia="ru-RU"/>
        </w:rPr>
        <w:t>1. Общие положения</w:t>
      </w: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486FBC" w:rsidRPr="00486FBC" w:rsidRDefault="00486FBC" w:rsidP="00486FBC">
      <w:pPr>
        <w:numPr>
          <w:ilvl w:val="1"/>
          <w:numId w:val="3"/>
        </w:numPr>
        <w:tabs>
          <w:tab w:val="left" w:pos="1134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>Комиссия является постоянно действующим коллегиальным совещательным органом при Администрации Недвиговского сельского поселения по рассмотрению заявлений и проведению публичных слушаний по вопросам:</w:t>
      </w:r>
    </w:p>
    <w:p w:rsidR="00486FBC" w:rsidRPr="00486FBC" w:rsidRDefault="00486FBC" w:rsidP="00486FBC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в целях строительства объектов индивидуального жилищного строительства, садовых домов. </w:t>
      </w:r>
    </w:p>
    <w:p w:rsidR="00486FBC" w:rsidRPr="00486FBC" w:rsidRDefault="00486FBC" w:rsidP="00486FBC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>предоставления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целях строительства объектов индивидуального жилищного строительства, садовых домов.</w:t>
      </w:r>
    </w:p>
    <w:p w:rsidR="00486FBC" w:rsidRPr="00486FBC" w:rsidRDefault="00486FBC" w:rsidP="00486FBC">
      <w:pPr>
        <w:numPr>
          <w:ilvl w:val="1"/>
          <w:numId w:val="3"/>
        </w:num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 xml:space="preserve">Комиссия в своей  деятельности руководствуется  Градостроительным </w:t>
      </w:r>
      <w:hyperlink r:id="rId8" w:history="1">
        <w:r w:rsidRPr="00486FBC">
          <w:rPr>
            <w:lang w:eastAsia="ru-RU"/>
          </w:rPr>
          <w:t>кодексом</w:t>
        </w:r>
      </w:hyperlink>
      <w:r w:rsidRPr="00486FBC">
        <w:rPr>
          <w:lang w:eastAsia="ru-RU"/>
        </w:rPr>
        <w:t xml:space="preserve"> Российской Федерации, Земельным кодексом Российской Федерации, </w:t>
      </w:r>
      <w:hyperlink r:id="rId9" w:history="1">
        <w:r w:rsidRPr="00486FBC">
          <w:rPr>
            <w:lang w:eastAsia="ru-RU"/>
          </w:rPr>
          <w:t>Правилами</w:t>
        </w:r>
      </w:hyperlink>
      <w:r w:rsidRPr="00486FBC">
        <w:rPr>
          <w:lang w:eastAsia="ru-RU"/>
        </w:rPr>
        <w:t xml:space="preserve"> землепользования и застройки Недвиговского сельского поселения Мясниковского района Ростовской области, </w:t>
      </w:r>
      <w:hyperlink r:id="rId10" w:history="1">
        <w:r w:rsidRPr="00486FBC">
          <w:rPr>
            <w:lang w:eastAsia="ru-RU"/>
          </w:rPr>
          <w:t>Уставом</w:t>
        </w:r>
      </w:hyperlink>
      <w:r w:rsidRPr="00486FBC">
        <w:rPr>
          <w:lang w:eastAsia="ru-RU"/>
        </w:rPr>
        <w:t xml:space="preserve"> муниципального  образования  «Недвиговское сельское поселение», Областным  законом  Ростовской области  от  28.12.2024 г № 251-ЗС «О перераспределении  отдельных  полномочий  между  органами   местного  самоуправления и органам государственной власти Ростовской области» и настоящим Положением, а также иными нормативными правовыми актами.</w:t>
      </w:r>
    </w:p>
    <w:p w:rsidR="00486FBC" w:rsidRPr="00486FBC" w:rsidRDefault="00486FBC" w:rsidP="00486FBC">
      <w:pPr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>1.3. Комиссия осуществляет свою деятельность во взаимодействии с органами государственной власти, структурными подразделениями Администрации Мясниковского района.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lang w:eastAsia="ru-RU"/>
        </w:rPr>
      </w:pPr>
      <w:r w:rsidRPr="00486FBC">
        <w:rPr>
          <w:lang w:eastAsia="ru-RU"/>
        </w:rPr>
        <w:t>2. Полномочия Комиссии</w:t>
      </w: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486FBC" w:rsidRPr="00486FBC" w:rsidRDefault="00486FBC" w:rsidP="00486FB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>К полномочиям Комиссии относятся:</w:t>
      </w:r>
    </w:p>
    <w:p w:rsidR="00486FBC" w:rsidRPr="00486FBC" w:rsidRDefault="00486FBC" w:rsidP="00486FBC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рассмотрение заявлений физических или юридических лиц о предоставлении разрешения на отклонение от предельных параметров разрешенного строительства, реконструкции объектов капитального строительства в целях строительства объектов индивидуального жилищного строительства, садовых домов; заявлений о предоставлении разрешения на условно разрешенный вид использования земельного участка или объекта капитального строительства в целях строительства объектов индивидуального жилищного строительства, садовых домов.</w:t>
      </w:r>
    </w:p>
    <w:p w:rsidR="00486FBC" w:rsidRPr="00486FBC" w:rsidRDefault="00486FBC" w:rsidP="00486FB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проведение в установленном порядке публичных слушаний или общественных обсуждений, рассмотрение поступивших в ходе публичных слушаний или общественных обсуждений предложений и замечаний и принятие по ним решений;</w:t>
      </w:r>
    </w:p>
    <w:p w:rsidR="00486FBC" w:rsidRPr="00486FBC" w:rsidRDefault="00486FBC" w:rsidP="00486FB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на основании заключения о результатах общественных обсуждений или публичных слушаний подготовка рекомендаций и направление их Главе Администрации Недвиговского сельского поселения.</w:t>
      </w:r>
    </w:p>
    <w:p w:rsidR="00486FBC" w:rsidRPr="00486FBC" w:rsidRDefault="00486FBC" w:rsidP="00486FBC">
      <w:pPr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Комиссия вправе запрашивать необходимую информацию, документы, материалы в структурных подразделениях и отраслевых (функциональных) органах местного самоуправления района, иных органах и организациях.</w:t>
      </w:r>
    </w:p>
    <w:p w:rsidR="00486FBC" w:rsidRPr="00486FBC" w:rsidRDefault="00486FBC" w:rsidP="00486FBC">
      <w:pPr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Комиссия, в случае необходимости, вправе приглашать на свои заседания представителей средств массовой информации, а также районных служб, административных и иных органов, учреждений, организаций, имеющих отношение к рассматриваемым Комиссией вопросам.</w:t>
      </w:r>
    </w:p>
    <w:p w:rsidR="00486FBC" w:rsidRPr="00486FBC" w:rsidRDefault="00486FBC" w:rsidP="00486FBC">
      <w:pPr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Комиссия опубликовывает материалы о своей деятельности путем размещения информации на официальном сайте Администрации Недвиговского сельского поселения в информационно-телекоммуникационной сети «Интернет».</w:t>
      </w: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lang w:eastAsia="ru-RU"/>
        </w:rPr>
      </w:pP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lang w:eastAsia="ru-RU"/>
        </w:rPr>
      </w:pPr>
      <w:r w:rsidRPr="00486FBC">
        <w:rPr>
          <w:lang w:eastAsia="ru-RU"/>
        </w:rPr>
        <w:t>3. Порядок работы Комиссии</w:t>
      </w: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Председатель Комиссии, а в его отсутствие заместитель председателя, руководит деятельностью Комиссии, председательствует на заседаниях, организует работу Комиссии, осуществляет общий контроль за реализацией принятых Комиссией решений.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Периодичность заседаний Комиссии, определяются председателем Комиссии в рабочем порядке по мере необходимости принятия решения по вопросам, находящимся в компетенции Комиссии.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Место, дата и повестка дня очередного заседания Комиссии по проведению публичных слушаний или общественных обсуждений определяется постановлением Председателя Собрания депутатов-главы Недвиговского сельского поселения.  Секретарь Комиссии уведомляет членов Комиссии о месте, дате и времени проведения заседания не позднее, чем за три дня до назначенной даты.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Протокол заседании Комиссии ведется секретарём в произвольной форме.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Заседание Комиссии является правомочным при участии в нем не менее двух третей от общего числа постоянных членов Комиссии.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Каждый член Комиссии участвует в заседаниях Комиссии лично.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Решения по вопросам, находящимся в компетенции Комиссии, принимаются после изучения представленных документов и их обсуждения на заседании.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Комиссия принимает решение по рассматриваемому вопросу путем открытого голосования. Решение Комиссии принимается простым большинством голосов от числа присутствующих на заседании членов Комиссии. В случае равенства голосов решающим является голос председателя Комиссии.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В целях организации и проведения публичных слушаний или общественных обсуждений Комиссия: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проводит анализ материалов, представленных инициаторами;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размещает проект, подлежащий к рассмотрению на публичных слушаниях, и информационных материалов к нему на официальном сайте Администрации Недвиговского сельского поселения в информационно-телекоммуникационной сети «Интернет» и открытие экспозиции такого проекта;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проводит регистрации участников публичных слушаний или общественных обсуждений;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 xml:space="preserve">утверждает повестку дня публичных слушаний или общественных обсуждений; 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определяет докладчиков;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Комиссии;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обеспечивает подготовку итогового документа – заключение    о результатах публичных слушаний или общественных обсуждений, который подписывается председателем и секретарем Комиссии и передается Главе Администрации Недвиговского сельского поселения   для принятия решения;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обеспечивает публикацию итогового документа - заключение о результатах публичных слушаний или общественных обсуждений на официальном сайте Администрации Недвиговского сельского поселения в информационно-телекоммуникационной сети «Интернет».</w:t>
      </w: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ru-RU"/>
        </w:rPr>
      </w:pP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ru-RU"/>
        </w:rPr>
      </w:pP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 w:val="24"/>
          <w:szCs w:val="24"/>
          <w:lang w:eastAsia="ru-RU"/>
        </w:rPr>
        <w:t xml:space="preserve">Приложение №2 </w:t>
      </w: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 w:val="24"/>
          <w:szCs w:val="24"/>
          <w:lang w:eastAsia="ru-RU"/>
        </w:rPr>
        <w:t xml:space="preserve">к постановлению Администрации </w:t>
      </w: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 w:val="24"/>
          <w:szCs w:val="24"/>
          <w:lang w:eastAsia="ru-RU"/>
        </w:rPr>
        <w:t>Недвиговского сельского поселения</w:t>
      </w: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 w:val="24"/>
          <w:szCs w:val="24"/>
          <w:lang w:eastAsia="ru-RU"/>
        </w:rPr>
        <w:t xml:space="preserve">                                                                         от  .06.2025 г. №  </w:t>
      </w: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hyperlink r:id="rId11" w:history="1">
        <w:r w:rsidRPr="00486FBC">
          <w:rPr>
            <w:lang w:eastAsia="ru-RU"/>
          </w:rPr>
          <w:t>Состав</w:t>
        </w:r>
      </w:hyperlink>
      <w:r w:rsidRPr="00486FBC">
        <w:rPr>
          <w:lang w:eastAsia="ru-RU"/>
        </w:rPr>
        <w:t xml:space="preserve"> 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 xml:space="preserve">комиссии по рассмотрению заявлений и 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 xml:space="preserve">проведению публичных слушаний по вопросам предоставления 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разрешения на отклонение от предельных параметров разрешенного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строительства, реконструкции объектов капитального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строительства, предоставления разрешения на условно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разрешенный вид использования земельного участка или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объекта капитального строительства</w:t>
      </w: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6785"/>
      </w:tblGrid>
      <w:tr w:rsidR="00486FBC" w:rsidRPr="00486FBC" w:rsidTr="00D20455">
        <w:tc>
          <w:tcPr>
            <w:tcW w:w="9853" w:type="dxa"/>
            <w:gridSpan w:val="2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ru-RU"/>
              </w:rPr>
            </w:pPr>
            <w:r w:rsidRPr="00486FBC">
              <w:rPr>
                <w:b/>
                <w:sz w:val="26"/>
                <w:szCs w:val="26"/>
                <w:lang w:eastAsia="ru-RU"/>
              </w:rPr>
              <w:t>Председатель комиссии:</w:t>
            </w:r>
          </w:p>
        </w:tc>
      </w:tr>
      <w:tr w:rsidR="00486FBC" w:rsidRPr="00486FBC" w:rsidTr="00D20455">
        <w:tc>
          <w:tcPr>
            <w:tcW w:w="3068" w:type="dxa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>Харахашян Елена Ервантовна</w:t>
            </w:r>
          </w:p>
        </w:tc>
        <w:tc>
          <w:tcPr>
            <w:tcW w:w="6785" w:type="dxa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>Глава Администрации Недвиговского сельского поселения</w:t>
            </w:r>
          </w:p>
        </w:tc>
      </w:tr>
      <w:tr w:rsidR="00486FBC" w:rsidRPr="00486FBC" w:rsidTr="00D20455">
        <w:tc>
          <w:tcPr>
            <w:tcW w:w="9853" w:type="dxa"/>
            <w:gridSpan w:val="2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ru-RU"/>
              </w:rPr>
            </w:pPr>
            <w:r w:rsidRPr="00486FBC">
              <w:rPr>
                <w:b/>
                <w:sz w:val="26"/>
                <w:szCs w:val="26"/>
                <w:lang w:eastAsia="ru-RU"/>
              </w:rPr>
              <w:t>Заместитель   председателя:</w:t>
            </w:r>
          </w:p>
        </w:tc>
      </w:tr>
      <w:tr w:rsidR="00486FBC" w:rsidRPr="00486FBC" w:rsidTr="00D20455">
        <w:tc>
          <w:tcPr>
            <w:tcW w:w="3068" w:type="dxa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>Птицына Ольга Александровна</w:t>
            </w:r>
          </w:p>
        </w:tc>
        <w:tc>
          <w:tcPr>
            <w:tcW w:w="6785" w:type="dxa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>Начальник сектора по вопросам местного самоуправления</w:t>
            </w:r>
          </w:p>
        </w:tc>
      </w:tr>
      <w:tr w:rsidR="00486FBC" w:rsidRPr="00486FBC" w:rsidTr="00D20455">
        <w:tc>
          <w:tcPr>
            <w:tcW w:w="9853" w:type="dxa"/>
            <w:gridSpan w:val="2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ru-RU"/>
              </w:rPr>
            </w:pPr>
            <w:r w:rsidRPr="00486FBC">
              <w:rPr>
                <w:b/>
                <w:sz w:val="26"/>
                <w:szCs w:val="26"/>
                <w:lang w:eastAsia="ru-RU"/>
              </w:rPr>
              <w:t>Секретарь комиссии:</w:t>
            </w:r>
          </w:p>
        </w:tc>
      </w:tr>
      <w:tr w:rsidR="00486FBC" w:rsidRPr="00486FBC" w:rsidTr="00D20455">
        <w:tc>
          <w:tcPr>
            <w:tcW w:w="3068" w:type="dxa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>Пелих Наталия Владимировна</w:t>
            </w:r>
          </w:p>
        </w:tc>
        <w:tc>
          <w:tcPr>
            <w:tcW w:w="6785" w:type="dxa"/>
            <w:shd w:val="clear" w:color="auto" w:fill="auto"/>
          </w:tcPr>
          <w:p w:rsidR="00486FBC" w:rsidRPr="00486FBC" w:rsidRDefault="00486FBC" w:rsidP="00486F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 xml:space="preserve">ведущий специалист по имущественным и земельным отношениям Администрации Недвиговского сельского поселения </w:t>
            </w:r>
          </w:p>
        </w:tc>
      </w:tr>
      <w:tr w:rsidR="00486FBC" w:rsidRPr="00486FBC" w:rsidTr="00D20455">
        <w:tc>
          <w:tcPr>
            <w:tcW w:w="9853" w:type="dxa"/>
            <w:gridSpan w:val="2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ru-RU"/>
              </w:rPr>
            </w:pPr>
            <w:r w:rsidRPr="00486FBC">
              <w:rPr>
                <w:b/>
                <w:sz w:val="26"/>
                <w:szCs w:val="26"/>
                <w:lang w:eastAsia="ru-RU"/>
              </w:rPr>
              <w:t>Члены комиссии</w:t>
            </w:r>
          </w:p>
        </w:tc>
      </w:tr>
      <w:tr w:rsidR="00486FBC" w:rsidRPr="00486FBC" w:rsidTr="00D20455">
        <w:tc>
          <w:tcPr>
            <w:tcW w:w="3068" w:type="dxa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>Бабиян Мелкон Дзеронович</w:t>
            </w:r>
          </w:p>
        </w:tc>
        <w:tc>
          <w:tcPr>
            <w:tcW w:w="6785" w:type="dxa"/>
            <w:shd w:val="clear" w:color="auto" w:fill="auto"/>
          </w:tcPr>
          <w:p w:rsidR="00486FBC" w:rsidRPr="00486FBC" w:rsidRDefault="00486FBC" w:rsidP="00486FBC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 xml:space="preserve">начальник отдела имущественных и земельных отношений Администрации Мясниковского района </w:t>
            </w:r>
          </w:p>
          <w:p w:rsidR="00486FBC" w:rsidRPr="00486FBC" w:rsidRDefault="00486FBC" w:rsidP="00486FBC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486FBC" w:rsidRPr="00486FBC" w:rsidTr="00D20455">
        <w:tc>
          <w:tcPr>
            <w:tcW w:w="3068" w:type="dxa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>Орлова Ашхен Андирасовна</w:t>
            </w:r>
          </w:p>
        </w:tc>
        <w:tc>
          <w:tcPr>
            <w:tcW w:w="6785" w:type="dxa"/>
            <w:shd w:val="clear" w:color="auto" w:fill="auto"/>
          </w:tcPr>
          <w:p w:rsidR="00486FBC" w:rsidRPr="00486FBC" w:rsidRDefault="00486FBC" w:rsidP="00486FBC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>начальник отдела строительства и архитектуры Администрации Мясниковского района (по согласованию)</w:t>
            </w:r>
          </w:p>
        </w:tc>
      </w:tr>
    </w:tbl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3009D7" w:rsidRPr="00486FBC" w:rsidRDefault="003009D7" w:rsidP="00486FBC"/>
    <w:sectPr w:rsidR="003009D7" w:rsidRPr="00486FBC" w:rsidSect="00486FB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3B8C"/>
    <w:multiLevelType w:val="hybridMultilevel"/>
    <w:tmpl w:val="DFB242C8"/>
    <w:lvl w:ilvl="0" w:tplc="C72C6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057444"/>
    <w:multiLevelType w:val="multilevel"/>
    <w:tmpl w:val="37E80B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2" w15:restartNumberingAfterBreak="0">
    <w:nsid w:val="2C0A34CD"/>
    <w:multiLevelType w:val="multilevel"/>
    <w:tmpl w:val="9FD08B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240793D"/>
    <w:multiLevelType w:val="multilevel"/>
    <w:tmpl w:val="D15667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4" w15:restartNumberingAfterBreak="0">
    <w:nsid w:val="38346FD8"/>
    <w:multiLevelType w:val="multilevel"/>
    <w:tmpl w:val="2068C0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39484E79"/>
    <w:multiLevelType w:val="hybridMultilevel"/>
    <w:tmpl w:val="2D6A8FF6"/>
    <w:lvl w:ilvl="0" w:tplc="C72C6CEC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6" w15:restartNumberingAfterBreak="0">
    <w:nsid w:val="415634DB"/>
    <w:multiLevelType w:val="hybridMultilevel"/>
    <w:tmpl w:val="56E6442C"/>
    <w:lvl w:ilvl="0" w:tplc="C72C6CE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CD"/>
    <w:rsid w:val="003009D7"/>
    <w:rsid w:val="00486FBC"/>
    <w:rsid w:val="005028CD"/>
    <w:rsid w:val="00F20DC8"/>
    <w:rsid w:val="00F2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9D73"/>
  <w15:chartTrackingRefBased/>
  <w15:docId w15:val="{E6F8CDA1-52ED-4224-BD39-2A00D466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643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3643"/>
    <w:rPr>
      <w:color w:val="0563C1" w:themeColor="hyperlink"/>
      <w:u w:val="single"/>
    </w:rPr>
  </w:style>
  <w:style w:type="paragraph" w:customStyle="1" w:styleId="ConsPlusNonformat">
    <w:name w:val="ConsPlusNonformat"/>
    <w:rsid w:val="00F236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F52FF2C1BE1B5A6FAD940FF5EB7B4BE0BBAE7DCD674B06299C470084l5mB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7D5919C711D1165C7A55CA033CDC5C13CA30449BA3B5223500E6394B421A00A5A7B863BF1D8888991CFBKER6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3049425E987FA67B91AE71375DF73EA741D1AC8B3869B2066269BD31A206442E8B9C311F829D074B8A4FD3r8O" TargetMode="External"/><Relationship Id="rId11" Type="http://schemas.openxmlformats.org/officeDocument/2006/relationships/hyperlink" Target="consultantplus://offline/ref=3C7D5919C711D1165C7A55CA033CDC5C13CA30449BA3B5223500E6394B421A00A5A7B863BF1D8888991CFEKER0J" TargetMode="External"/><Relationship Id="rId5" Type="http://schemas.openxmlformats.org/officeDocument/2006/relationships/hyperlink" Target="consultantplus://offline/ref=303049425E987FA67B91B07C2131A83BA04B88A78F3E67E65E3D32E066DArBO" TargetMode="External"/><Relationship Id="rId10" Type="http://schemas.openxmlformats.org/officeDocument/2006/relationships/hyperlink" Target="consultantplus://offline/ref=303049425E987FA67B91AE71375DF73EA741D1AC8B3869B2066269BD31A206442E8B9C311F829D074B8A4FD3r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F52FF2C1BE1B5A6FAD8A02E387244EE7B1F777C664455775C31C5DD352DD6C9A96A05BEF3B1AAFC38759lFm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1623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user</cp:lastModifiedBy>
  <cp:revision>4</cp:revision>
  <dcterms:created xsi:type="dcterms:W3CDTF">2025-02-05T09:45:00Z</dcterms:created>
  <dcterms:modified xsi:type="dcterms:W3CDTF">2025-06-17T10:29:00Z</dcterms:modified>
</cp:coreProperties>
</file>